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SCHEDA DI LAVORO - A CASA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Rileggi la PRIMA e la SECONDA PARTE del laboratorio (vedi allegato).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Rispondi alle seguenti domande.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0"/>
          <w:szCs w:val="20"/>
          <w:shd w:fill="d0e0e3" w:val="clear"/>
        </w:rPr>
      </w:pPr>
      <w:r w:rsidDel="00000000" w:rsidR="00000000" w:rsidRPr="00000000">
        <w:rPr>
          <w:b w:val="1"/>
          <w:sz w:val="20"/>
          <w:szCs w:val="20"/>
          <w:shd w:fill="d0e0e3" w:val="clear"/>
          <w:rtl w:val="0"/>
        </w:rPr>
        <w:t xml:space="preserve">NB: Lavora da solo: il laboratorio si fa in gruppo, la riflessione sul laboratorio si fa da soli!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cosa serviva la PRIMA PARTE del laboratorio? Cosa hai imparato o ricordato?</w:t>
      </w:r>
    </w:p>
    <w:p w:rsidR="00000000" w:rsidDel="00000000" w:rsidP="00000000" w:rsidRDefault="00000000" w:rsidRPr="00000000" w14:paraId="0000000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(scrivi qui…)</w:t>
      </w:r>
    </w:p>
    <w:p w:rsidR="00000000" w:rsidDel="00000000" w:rsidP="00000000" w:rsidRDefault="00000000" w:rsidRPr="00000000" w14:paraId="0000000C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Perchè, secondo te, vi è stata proposta la SECONDA PARTE? Cosa hai imparato?</w:t>
      </w:r>
    </w:p>
    <w:p w:rsidR="00000000" w:rsidDel="00000000" w:rsidP="00000000" w:rsidRDefault="00000000" w:rsidRPr="00000000" w14:paraId="00000011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(scrivi qui…)</w:t>
      </w:r>
    </w:p>
    <w:p w:rsidR="00000000" w:rsidDel="00000000" w:rsidP="00000000" w:rsidRDefault="00000000" w:rsidRPr="00000000" w14:paraId="0000001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Inventa: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un’affermazione vera: </w:t>
      </w:r>
      <w:r w:rsidDel="00000000" w:rsidR="00000000" w:rsidRPr="00000000">
        <w:rPr>
          <w:i w:val="1"/>
          <w:rtl w:val="0"/>
        </w:rPr>
        <w:t xml:space="preserve">(scrivi qui…)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un’affermazione falsa: </w:t>
      </w:r>
      <w:r w:rsidDel="00000000" w:rsidR="00000000" w:rsidRPr="00000000">
        <w:rPr>
          <w:i w:val="1"/>
          <w:rtl w:val="0"/>
        </w:rPr>
        <w:t xml:space="preserve">(scrivi qui…)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una congettura (puoi anche uscire dall’ambito strettamente matematico, ad es: “Tutti i bambini di 5 anni sanno contare fino a 10”):</w:t>
      </w:r>
    </w:p>
    <w:p w:rsidR="00000000" w:rsidDel="00000000" w:rsidP="00000000" w:rsidRDefault="00000000" w:rsidRPr="00000000" w14:paraId="0000001D">
      <w:pPr>
        <w:ind w:left="720" w:firstLine="720"/>
        <w:jc w:val="both"/>
        <w:rPr/>
      </w:pPr>
      <w:r w:rsidDel="00000000" w:rsidR="00000000" w:rsidRPr="00000000">
        <w:rPr>
          <w:i w:val="1"/>
          <w:rtl w:val="0"/>
        </w:rPr>
        <w:t xml:space="preserve">(scrivi qui…)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tl w:val="0"/>
        </w:rPr>
        <w:t xml:space="preserve">Rileggi la TERZA PARTE fino alla fine: cosa vuole dimostrare Euclide? Come lo fa? Ti ha convinto?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(scrivi qui…)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Leggi la QUARTA PARTE che trovi in allegato.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Esprimi un giudizio sul laboratorio: cosa si potrebbe migliorare?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(scrivi qui…)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